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3CB" w:rsidRDefault="00797A02" w:rsidP="00EC23CB">
      <w:pPr>
        <w:pStyle w:val="BodyText"/>
        <w:spacing w:before="5"/>
        <w:ind w:right="4"/>
      </w:pPr>
      <w:r>
        <w:t xml:space="preserve">      </w:t>
      </w:r>
      <w:r w:rsidR="00EC23CB">
        <w:t xml:space="preserve">               Govt. College for Women </w:t>
      </w:r>
      <w:proofErr w:type="spellStart"/>
      <w:r w:rsidR="00EC23CB">
        <w:t>Gurawara</w:t>
      </w:r>
      <w:proofErr w:type="spellEnd"/>
      <w:r w:rsidR="00EC23CB">
        <w:t xml:space="preserve"> </w:t>
      </w:r>
    </w:p>
    <w:p w:rsidR="00EC23CB" w:rsidRDefault="00EC23CB" w:rsidP="00EC23CB">
      <w:pPr>
        <w:pStyle w:val="BodyText"/>
        <w:spacing w:before="5"/>
        <w:ind w:right="4"/>
      </w:pPr>
      <w:r>
        <w:t xml:space="preserve">                                Lesson Plan</w:t>
      </w:r>
    </w:p>
    <w:p w:rsidR="00EC23CB" w:rsidRPr="00656B60" w:rsidRDefault="00EC23CB" w:rsidP="00EC23CB">
      <w:pPr>
        <w:pStyle w:val="BodyText"/>
        <w:spacing w:before="5"/>
        <w:ind w:right="4"/>
        <w:rPr>
          <w:b w:val="0"/>
          <w:bCs w:val="0"/>
        </w:rPr>
      </w:pPr>
      <w:r>
        <w:t xml:space="preserve">                         </w:t>
      </w:r>
      <w:proofErr w:type="gramStart"/>
      <w:r>
        <w:t>Session :</w:t>
      </w:r>
      <w:proofErr w:type="gramEnd"/>
      <w:r>
        <w:rPr>
          <w:b w:val="0"/>
          <w:bCs w:val="0"/>
        </w:rPr>
        <w:t xml:space="preserve"> 2025-2026</w:t>
      </w:r>
    </w:p>
    <w:p w:rsidR="00EC23CB" w:rsidRDefault="00EC23CB" w:rsidP="00EC23CB">
      <w:pPr>
        <w:spacing w:before="2" w:after="1"/>
        <w:rPr>
          <w:sz w:val="20"/>
        </w:r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69"/>
      </w:tblGrid>
      <w:tr w:rsidR="00EC23CB" w:rsidTr="00D172B2">
        <w:trPr>
          <w:trHeight w:val="787"/>
        </w:trPr>
        <w:tc>
          <w:tcPr>
            <w:tcW w:w="9869" w:type="dxa"/>
          </w:tcPr>
          <w:p w:rsidR="00EC23CB" w:rsidRPr="00656B60" w:rsidRDefault="00EC23CB" w:rsidP="00D172B2">
            <w:pPr>
              <w:pStyle w:val="TableParagraph"/>
              <w:tabs>
                <w:tab w:val="left" w:pos="4271"/>
              </w:tabs>
              <w:spacing w:before="11"/>
              <w:ind w:left="102"/>
              <w:rPr>
                <w:b/>
                <w:sz w:val="28"/>
                <w:szCs w:val="28"/>
              </w:rPr>
            </w:pPr>
            <w:r w:rsidRPr="00656B60">
              <w:rPr>
                <w:rFonts w:ascii="Calibri"/>
                <w:b/>
                <w:sz w:val="28"/>
                <w:szCs w:val="28"/>
              </w:rPr>
              <w:t>Name</w:t>
            </w:r>
            <w:r w:rsidRPr="00656B60">
              <w:rPr>
                <w:rFonts w:ascii="Calibri"/>
                <w:b/>
                <w:spacing w:val="-3"/>
                <w:sz w:val="28"/>
                <w:szCs w:val="28"/>
              </w:rPr>
              <w:t xml:space="preserve"> </w:t>
            </w:r>
            <w:r w:rsidRPr="00656B60">
              <w:rPr>
                <w:rFonts w:ascii="Calibri"/>
                <w:b/>
                <w:sz w:val="28"/>
                <w:szCs w:val="28"/>
              </w:rPr>
              <w:t>of the</w:t>
            </w:r>
            <w:r w:rsidRPr="00656B60">
              <w:rPr>
                <w:rFonts w:ascii="Calibri"/>
                <w:b/>
                <w:spacing w:val="-3"/>
                <w:sz w:val="28"/>
                <w:szCs w:val="28"/>
              </w:rPr>
              <w:t xml:space="preserve"> </w:t>
            </w:r>
            <w:r w:rsidRPr="00656B60">
              <w:rPr>
                <w:rFonts w:ascii="Calibri"/>
                <w:b/>
                <w:sz w:val="28"/>
                <w:szCs w:val="28"/>
              </w:rPr>
              <w:t>Assistant/Associate</w:t>
            </w:r>
            <w:r w:rsidRPr="00656B60">
              <w:rPr>
                <w:rFonts w:ascii="Calibri"/>
                <w:b/>
                <w:spacing w:val="-2"/>
                <w:sz w:val="28"/>
                <w:szCs w:val="28"/>
              </w:rPr>
              <w:t xml:space="preserve"> </w:t>
            </w:r>
            <w:r w:rsidRPr="00656B60">
              <w:rPr>
                <w:rFonts w:ascii="Calibri"/>
                <w:b/>
                <w:sz w:val="28"/>
                <w:szCs w:val="28"/>
              </w:rPr>
              <w:t>Professor:</w:t>
            </w:r>
            <w:r w:rsidRPr="00656B60">
              <w:rPr>
                <w:b/>
                <w:sz w:val="28"/>
                <w:szCs w:val="28"/>
              </w:rPr>
              <w:t xml:space="preserve">     </w:t>
            </w:r>
            <w:proofErr w:type="spellStart"/>
            <w:r w:rsidRPr="00656B60">
              <w:rPr>
                <w:b/>
                <w:sz w:val="28"/>
                <w:szCs w:val="28"/>
              </w:rPr>
              <w:t>Sushil</w:t>
            </w:r>
            <w:proofErr w:type="spellEnd"/>
            <w:r w:rsidRPr="00656B6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656B60">
              <w:rPr>
                <w:b/>
                <w:sz w:val="28"/>
                <w:szCs w:val="28"/>
              </w:rPr>
              <w:t>Dutt</w:t>
            </w:r>
            <w:proofErr w:type="spellEnd"/>
          </w:p>
        </w:tc>
      </w:tr>
      <w:tr w:rsidR="00EC23CB" w:rsidTr="00D172B2">
        <w:trPr>
          <w:trHeight w:val="536"/>
        </w:trPr>
        <w:tc>
          <w:tcPr>
            <w:tcW w:w="9869" w:type="dxa"/>
          </w:tcPr>
          <w:p w:rsidR="00EC23CB" w:rsidRDefault="00EC23CB" w:rsidP="00D172B2">
            <w:pPr>
              <w:pStyle w:val="TableParagraph"/>
              <w:spacing w:before="10"/>
              <w:ind w:left="102"/>
              <w:rPr>
                <w:sz w:val="23"/>
              </w:rPr>
            </w:pPr>
            <w:r>
              <w:rPr>
                <w:rFonts w:ascii="Calibri"/>
                <w:b/>
                <w:sz w:val="21"/>
              </w:rPr>
              <w:t>Class</w:t>
            </w:r>
            <w:r>
              <w:rPr>
                <w:rFonts w:ascii="Calibri"/>
                <w:b/>
                <w:spacing w:val="2"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and Section:</w:t>
            </w:r>
            <w:r>
              <w:rPr>
                <w:rFonts w:ascii="Calibri"/>
                <w:b/>
                <w:spacing w:val="8"/>
                <w:sz w:val="21"/>
              </w:rPr>
              <w:t xml:space="preserve"> </w:t>
            </w:r>
            <w:r>
              <w:rPr>
                <w:b/>
                <w:sz w:val="23"/>
              </w:rPr>
              <w:t>B.A</w:t>
            </w:r>
            <w:r>
              <w:rPr>
                <w:b/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1st</w:t>
            </w:r>
          </w:p>
        </w:tc>
      </w:tr>
      <w:tr w:rsidR="00EC23CB" w:rsidTr="00D172B2">
        <w:trPr>
          <w:trHeight w:val="436"/>
        </w:trPr>
        <w:tc>
          <w:tcPr>
            <w:tcW w:w="9869" w:type="dxa"/>
          </w:tcPr>
          <w:p w:rsidR="00EC23CB" w:rsidRDefault="00EC23CB" w:rsidP="00D172B2">
            <w:pPr>
              <w:pStyle w:val="TableParagraph"/>
              <w:tabs>
                <w:tab w:val="left" w:pos="1060"/>
              </w:tabs>
              <w:spacing w:line="269" w:lineRule="exact"/>
              <w:ind w:left="102"/>
              <w:rPr>
                <w:b/>
                <w:sz w:val="23"/>
              </w:rPr>
            </w:pPr>
            <w:r>
              <w:rPr>
                <w:rFonts w:ascii="Calibri"/>
                <w:b/>
                <w:sz w:val="21"/>
              </w:rPr>
              <w:t>Subject:</w:t>
            </w:r>
            <w:r>
              <w:rPr>
                <w:sz w:val="21"/>
              </w:rPr>
              <w:tab/>
            </w:r>
            <w:r>
              <w:rPr>
                <w:b/>
                <w:sz w:val="23"/>
              </w:rPr>
              <w:t>Political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Science</w:t>
            </w:r>
          </w:p>
        </w:tc>
      </w:tr>
      <w:tr w:rsidR="00EC23CB" w:rsidTr="00D172B2">
        <w:trPr>
          <w:trHeight w:val="453"/>
        </w:trPr>
        <w:tc>
          <w:tcPr>
            <w:tcW w:w="9869" w:type="dxa"/>
          </w:tcPr>
          <w:p w:rsidR="00EC23CB" w:rsidRDefault="00EC23CB" w:rsidP="00D172B2">
            <w:pPr>
              <w:pStyle w:val="TableParagraph"/>
              <w:tabs>
                <w:tab w:val="left" w:pos="916"/>
              </w:tabs>
              <w:spacing w:before="2"/>
              <w:ind w:left="10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Paper: Principles of Political Science</w:t>
            </w:r>
            <w:r>
              <w:rPr>
                <w:sz w:val="21"/>
              </w:rPr>
              <w:tab/>
            </w:r>
          </w:p>
        </w:tc>
      </w:tr>
      <w:tr w:rsidR="00EC23CB" w:rsidTr="00D172B2">
        <w:trPr>
          <w:trHeight w:val="478"/>
        </w:trPr>
        <w:tc>
          <w:tcPr>
            <w:tcW w:w="9869" w:type="dxa"/>
          </w:tcPr>
          <w:p w:rsidR="00EC23CB" w:rsidRDefault="00EC23CB" w:rsidP="00D172B2">
            <w:pPr>
              <w:pStyle w:val="TableParagraph"/>
              <w:tabs>
                <w:tab w:val="left" w:pos="1804"/>
              </w:tabs>
              <w:ind w:left="102"/>
              <w:rPr>
                <w:sz w:val="23"/>
              </w:rPr>
            </w:pPr>
            <w:r>
              <w:rPr>
                <w:rFonts w:ascii="Calibri"/>
                <w:b/>
                <w:w w:val="105"/>
                <w:sz w:val="21"/>
              </w:rPr>
              <w:t>Semester:</w:t>
            </w:r>
            <w:r>
              <w:rPr>
                <w:w w:val="105"/>
                <w:sz w:val="21"/>
              </w:rPr>
              <w:t xml:space="preserve"> </w:t>
            </w:r>
            <w:r>
              <w:rPr>
                <w:sz w:val="23"/>
              </w:rPr>
              <w:t>1st</w:t>
            </w:r>
          </w:p>
        </w:tc>
      </w:tr>
    </w:tbl>
    <w:p w:rsidR="00EC23CB" w:rsidRDefault="00EC23CB" w:rsidP="00EC23CB">
      <w:pPr>
        <w:rPr>
          <w:sz w:val="20"/>
        </w:rPr>
      </w:pPr>
    </w:p>
    <w:p w:rsidR="00EC23CB" w:rsidRPr="003526BE" w:rsidRDefault="00EC23CB" w:rsidP="00EC23CB">
      <w:pPr>
        <w:rPr>
          <w:b/>
          <w:bCs/>
          <w:sz w:val="24"/>
          <w:szCs w:val="24"/>
        </w:rPr>
      </w:pPr>
      <w:r>
        <w:rPr>
          <w:sz w:val="20"/>
        </w:rPr>
        <w:t xml:space="preserve">                                                   </w:t>
      </w:r>
      <w:r w:rsidRPr="003526BE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</w:t>
      </w:r>
    </w:p>
    <w:p w:rsidR="00EC23CB" w:rsidRDefault="00EC23CB" w:rsidP="00EC23CB">
      <w:pPr>
        <w:spacing w:before="8"/>
        <w:rPr>
          <w:sz w:val="10"/>
        </w:rPr>
      </w:pPr>
    </w:p>
    <w:tbl>
      <w:tblPr>
        <w:tblW w:w="0" w:type="auto"/>
        <w:tblInd w:w="1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1"/>
        <w:gridCol w:w="2512"/>
        <w:gridCol w:w="6542"/>
      </w:tblGrid>
      <w:tr w:rsidR="00EC23CB" w:rsidTr="00D172B2">
        <w:trPr>
          <w:trHeight w:val="729"/>
        </w:trPr>
        <w:tc>
          <w:tcPr>
            <w:tcW w:w="881" w:type="dxa"/>
          </w:tcPr>
          <w:p w:rsidR="00EC23CB" w:rsidRDefault="00EC23CB" w:rsidP="00D172B2">
            <w:pPr>
              <w:pStyle w:val="TableParagraph"/>
              <w:spacing w:before="8" w:line="26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Sr.</w:t>
            </w:r>
          </w:p>
          <w:p w:rsidR="00EC23CB" w:rsidRDefault="00EC23CB" w:rsidP="00D172B2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b/>
                <w:sz w:val="23"/>
              </w:rPr>
              <w:t>No</w:t>
            </w:r>
            <w:r>
              <w:rPr>
                <w:sz w:val="23"/>
              </w:rPr>
              <w:t>.</w:t>
            </w:r>
          </w:p>
        </w:tc>
        <w:tc>
          <w:tcPr>
            <w:tcW w:w="2512" w:type="dxa"/>
          </w:tcPr>
          <w:p w:rsidR="00EC23CB" w:rsidRDefault="00EC23CB" w:rsidP="00D172B2">
            <w:pPr>
              <w:pStyle w:val="TableParagraph"/>
              <w:spacing w:before="8"/>
              <w:ind w:left="104"/>
              <w:rPr>
                <w:b/>
                <w:sz w:val="23"/>
              </w:rPr>
            </w:pPr>
            <w:r>
              <w:rPr>
                <w:b/>
                <w:sz w:val="23"/>
              </w:rPr>
              <w:t>Month</w:t>
            </w:r>
          </w:p>
        </w:tc>
        <w:tc>
          <w:tcPr>
            <w:tcW w:w="6542" w:type="dxa"/>
          </w:tcPr>
          <w:p w:rsidR="00EC23CB" w:rsidRDefault="00EC23CB" w:rsidP="00D172B2">
            <w:pPr>
              <w:pStyle w:val="TableParagraph"/>
              <w:spacing w:before="8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Topics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z w:val="23"/>
              </w:rPr>
              <w:t>to be</w:t>
            </w:r>
            <w:r>
              <w:rPr>
                <w:b/>
                <w:spacing w:val="-1"/>
                <w:sz w:val="23"/>
              </w:rPr>
              <w:t xml:space="preserve"> </w:t>
            </w:r>
            <w:r>
              <w:rPr>
                <w:b/>
                <w:sz w:val="23"/>
              </w:rPr>
              <w:t>Covered</w:t>
            </w:r>
          </w:p>
        </w:tc>
      </w:tr>
      <w:tr w:rsidR="00EC23CB" w:rsidTr="00D172B2">
        <w:trPr>
          <w:trHeight w:val="1376"/>
        </w:trPr>
        <w:tc>
          <w:tcPr>
            <w:tcW w:w="881" w:type="dxa"/>
          </w:tcPr>
          <w:p w:rsidR="00EC23CB" w:rsidRDefault="00EC23CB" w:rsidP="00D172B2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2512" w:type="dxa"/>
          </w:tcPr>
          <w:p w:rsidR="00EC23CB" w:rsidRDefault="00EC23CB" w:rsidP="00D172B2">
            <w:pPr>
              <w:pStyle w:val="TableParagraph"/>
              <w:spacing w:line="262" w:lineRule="exact"/>
              <w:ind w:left="104"/>
              <w:rPr>
                <w:sz w:val="23"/>
              </w:rPr>
            </w:pPr>
            <w:r>
              <w:rPr>
                <w:sz w:val="23"/>
              </w:rPr>
              <w:t>August</w:t>
            </w:r>
          </w:p>
        </w:tc>
        <w:tc>
          <w:tcPr>
            <w:tcW w:w="6542" w:type="dxa"/>
          </w:tcPr>
          <w:p w:rsidR="00EC23CB" w:rsidRDefault="00EC23CB" w:rsidP="00D172B2">
            <w:pPr>
              <w:pStyle w:val="TableParagraph"/>
              <w:spacing w:line="262" w:lineRule="exact"/>
              <w:ind w:left="0"/>
              <w:rPr>
                <w:sz w:val="24"/>
              </w:rPr>
            </w:pPr>
            <w:r>
              <w:rPr>
                <w:sz w:val="24"/>
              </w:rPr>
              <w:t>Political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Science;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Nature 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Scope</w:t>
            </w:r>
          </w:p>
          <w:p w:rsidR="00EC23CB" w:rsidRDefault="00EC23CB" w:rsidP="00D172B2">
            <w:pPr>
              <w:pStyle w:val="TableParagraph"/>
              <w:spacing w:before="2" w:line="244" w:lineRule="auto"/>
              <w:ind w:left="0" w:right="2653"/>
              <w:rPr>
                <w:sz w:val="23"/>
              </w:rPr>
            </w:pPr>
            <w:r>
              <w:rPr>
                <w:sz w:val="24"/>
              </w:rPr>
              <w:t>Relations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Political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Science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other Social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Sciences</w:t>
            </w:r>
          </w:p>
          <w:p w:rsidR="00EC23CB" w:rsidRDefault="00EC23CB" w:rsidP="00D172B2">
            <w:pPr>
              <w:pStyle w:val="TableParagraph"/>
              <w:spacing w:line="244" w:lineRule="auto"/>
              <w:ind w:left="103" w:right="2653"/>
              <w:rPr>
                <w:sz w:val="23"/>
              </w:rPr>
            </w:pPr>
          </w:p>
        </w:tc>
      </w:tr>
      <w:tr w:rsidR="00EC23CB" w:rsidTr="00D172B2">
        <w:trPr>
          <w:trHeight w:val="929"/>
        </w:trPr>
        <w:tc>
          <w:tcPr>
            <w:tcW w:w="881" w:type="dxa"/>
          </w:tcPr>
          <w:p w:rsidR="00EC23CB" w:rsidRDefault="00EC23CB" w:rsidP="00D172B2">
            <w:pPr>
              <w:pStyle w:val="TableParagraph"/>
              <w:spacing w:before="6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2512" w:type="dxa"/>
          </w:tcPr>
          <w:p w:rsidR="00EC23CB" w:rsidRDefault="00EC23CB" w:rsidP="00D172B2">
            <w:pPr>
              <w:pStyle w:val="TableParagraph"/>
              <w:spacing w:before="6"/>
              <w:ind w:left="104"/>
              <w:rPr>
                <w:sz w:val="23"/>
              </w:rPr>
            </w:pPr>
            <w:r>
              <w:rPr>
                <w:sz w:val="23"/>
              </w:rPr>
              <w:t>September</w:t>
            </w:r>
          </w:p>
        </w:tc>
        <w:tc>
          <w:tcPr>
            <w:tcW w:w="6542" w:type="dxa"/>
          </w:tcPr>
          <w:p w:rsidR="00EC23CB" w:rsidRDefault="00EC23CB" w:rsidP="00D172B2">
            <w:pPr>
              <w:pStyle w:val="TableParagraph"/>
              <w:spacing w:before="7"/>
              <w:ind w:left="0"/>
              <w:rPr>
                <w:sz w:val="23"/>
              </w:rPr>
            </w:pPr>
            <w:r>
              <w:rPr>
                <w:sz w:val="24"/>
              </w:rPr>
              <w:t>State,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Definition ,Elements, Relations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Organizations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Theories 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origin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</w:p>
        </w:tc>
      </w:tr>
      <w:tr w:rsidR="00EC23CB" w:rsidTr="00D172B2">
        <w:trPr>
          <w:trHeight w:val="922"/>
        </w:trPr>
        <w:tc>
          <w:tcPr>
            <w:tcW w:w="881" w:type="dxa"/>
          </w:tcPr>
          <w:p w:rsidR="00EC23CB" w:rsidRDefault="00EC23CB" w:rsidP="00D172B2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2512" w:type="dxa"/>
          </w:tcPr>
          <w:p w:rsidR="00EC23CB" w:rsidRDefault="00EC23CB" w:rsidP="00D172B2">
            <w:pPr>
              <w:pStyle w:val="TableParagraph"/>
              <w:spacing w:line="264" w:lineRule="exact"/>
              <w:ind w:left="104"/>
              <w:rPr>
                <w:sz w:val="23"/>
              </w:rPr>
            </w:pPr>
            <w:r>
              <w:rPr>
                <w:sz w:val="23"/>
              </w:rPr>
              <w:t>October</w:t>
            </w:r>
          </w:p>
        </w:tc>
        <w:tc>
          <w:tcPr>
            <w:tcW w:w="6542" w:type="dxa"/>
          </w:tcPr>
          <w:p w:rsidR="00EC23CB" w:rsidRDefault="00EC23CB" w:rsidP="00D172B2">
            <w:pPr>
              <w:pStyle w:val="TableParagraph"/>
              <w:spacing w:line="271" w:lineRule="exact"/>
              <w:ind w:left="0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Contract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</w:p>
          <w:p w:rsidR="00EC23CB" w:rsidRDefault="00EC23CB" w:rsidP="00D172B2">
            <w:pPr>
              <w:pStyle w:val="TableParagraph"/>
              <w:spacing w:line="263" w:lineRule="exact"/>
              <w:ind w:left="0"/>
              <w:rPr>
                <w:sz w:val="23"/>
              </w:rPr>
            </w:pPr>
            <w:r>
              <w:rPr>
                <w:sz w:val="24"/>
              </w:rPr>
              <w:t>Nature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State;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Liberal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Marxian</w:t>
            </w:r>
          </w:p>
        </w:tc>
      </w:tr>
      <w:tr w:rsidR="00EC23CB" w:rsidTr="00D172B2">
        <w:trPr>
          <w:trHeight w:val="939"/>
        </w:trPr>
        <w:tc>
          <w:tcPr>
            <w:tcW w:w="881" w:type="dxa"/>
          </w:tcPr>
          <w:p w:rsidR="00EC23CB" w:rsidRDefault="00EC23CB" w:rsidP="00D172B2">
            <w:pPr>
              <w:pStyle w:val="TableParagraph"/>
              <w:spacing w:before="4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2512" w:type="dxa"/>
          </w:tcPr>
          <w:p w:rsidR="00EC23CB" w:rsidRDefault="00EC23CB" w:rsidP="00D172B2">
            <w:pPr>
              <w:pStyle w:val="TableParagraph"/>
              <w:spacing w:before="4"/>
              <w:ind w:left="104"/>
              <w:rPr>
                <w:sz w:val="23"/>
              </w:rPr>
            </w:pPr>
            <w:r>
              <w:rPr>
                <w:sz w:val="23"/>
              </w:rPr>
              <w:t>November</w:t>
            </w:r>
          </w:p>
        </w:tc>
        <w:tc>
          <w:tcPr>
            <w:tcW w:w="6542" w:type="dxa"/>
          </w:tcPr>
          <w:p w:rsidR="00EC23CB" w:rsidRDefault="00EC23CB" w:rsidP="00D172B2">
            <w:pPr>
              <w:pStyle w:val="TableParagraph"/>
              <w:spacing w:line="237" w:lineRule="auto"/>
              <w:ind w:left="0" w:right="2367"/>
              <w:rPr>
                <w:sz w:val="24"/>
              </w:rPr>
            </w:pPr>
            <w:r>
              <w:rPr>
                <w:sz w:val="24"/>
              </w:rPr>
              <w:t>Functions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, Liberal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Socialist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Concept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</w:p>
          <w:p w:rsidR="00EC23CB" w:rsidRDefault="00EC23CB" w:rsidP="00D172B2">
            <w:pPr>
              <w:pStyle w:val="TableParagraph"/>
              <w:spacing w:before="4" w:line="244" w:lineRule="auto"/>
              <w:ind w:left="0" w:right="2653"/>
              <w:rPr>
                <w:sz w:val="23"/>
              </w:rPr>
            </w:pPr>
            <w:r>
              <w:rPr>
                <w:sz w:val="24"/>
              </w:rPr>
              <w:t>Concept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Sovereignty</w:t>
            </w:r>
          </w:p>
        </w:tc>
      </w:tr>
      <w:tr w:rsidR="00EC23CB" w:rsidTr="00D172B2">
        <w:trPr>
          <w:trHeight w:val="703"/>
        </w:trPr>
        <w:tc>
          <w:tcPr>
            <w:tcW w:w="881" w:type="dxa"/>
          </w:tcPr>
          <w:p w:rsidR="00EC23CB" w:rsidRDefault="00EC23CB" w:rsidP="00D172B2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2512" w:type="dxa"/>
          </w:tcPr>
          <w:p w:rsidR="00EC23CB" w:rsidRDefault="00EC23CB" w:rsidP="00D172B2">
            <w:pPr>
              <w:pStyle w:val="TableParagraph"/>
              <w:spacing w:line="262" w:lineRule="exact"/>
              <w:ind w:left="104"/>
              <w:rPr>
                <w:sz w:val="23"/>
              </w:rPr>
            </w:pPr>
            <w:r>
              <w:rPr>
                <w:sz w:val="23"/>
              </w:rPr>
              <w:t>December</w:t>
            </w:r>
          </w:p>
        </w:tc>
        <w:tc>
          <w:tcPr>
            <w:tcW w:w="6542" w:type="dxa"/>
          </w:tcPr>
          <w:p w:rsidR="00EC23CB" w:rsidRDefault="00EC23CB" w:rsidP="00D172B2">
            <w:pPr>
              <w:pStyle w:val="TableParagraph"/>
              <w:spacing w:line="244" w:lineRule="auto"/>
              <w:ind w:left="0" w:right="2653"/>
              <w:rPr>
                <w:sz w:val="23"/>
              </w:rPr>
            </w:pPr>
            <w:r>
              <w:rPr>
                <w:sz w:val="24"/>
              </w:rPr>
              <w:t>Monistic &amp; Pluralistic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Theory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Sovereignty</w:t>
            </w:r>
            <w:r>
              <w:rPr>
                <w:sz w:val="23"/>
              </w:rPr>
              <w:t xml:space="preserve"> , Revision</w:t>
            </w:r>
          </w:p>
        </w:tc>
      </w:tr>
    </w:tbl>
    <w:p w:rsidR="00EC23CB" w:rsidRDefault="00EC23CB" w:rsidP="00EC23CB"/>
    <w:p w:rsidR="00EC23CB" w:rsidRDefault="00EC23CB" w:rsidP="00EC23CB"/>
    <w:p w:rsidR="00EC23CB" w:rsidRDefault="00EC23CB" w:rsidP="00EC23CB"/>
    <w:p w:rsidR="00EC23CB" w:rsidRDefault="00EC23CB" w:rsidP="00EC23CB"/>
    <w:p w:rsidR="00EC23CB" w:rsidRDefault="00EC23CB" w:rsidP="00EC23CB"/>
    <w:p w:rsidR="00EC23CB" w:rsidRDefault="00EC23CB" w:rsidP="00EC23CB"/>
    <w:p w:rsidR="00EC23CB" w:rsidRDefault="00EC23CB" w:rsidP="00EC23CB"/>
    <w:p w:rsidR="00EC23CB" w:rsidRDefault="00EC23CB" w:rsidP="00EC23CB"/>
    <w:p w:rsidR="00797A02" w:rsidRDefault="00797A02" w:rsidP="00797A02">
      <w:pPr>
        <w:pStyle w:val="BodyText"/>
        <w:spacing w:before="5"/>
        <w:ind w:right="4"/>
      </w:pPr>
      <w:r>
        <w:lastRenderedPageBreak/>
        <w:t xml:space="preserve">   </w:t>
      </w:r>
      <w:r w:rsidR="00EC23CB">
        <w:t xml:space="preserve">         </w:t>
      </w:r>
      <w:r>
        <w:t xml:space="preserve">Govt. College for Women Gurawara </w:t>
      </w:r>
    </w:p>
    <w:p w:rsidR="00797A02" w:rsidRDefault="00797A02" w:rsidP="00797A02">
      <w:pPr>
        <w:pStyle w:val="BodyText"/>
        <w:spacing w:before="5"/>
        <w:ind w:right="4"/>
      </w:pPr>
      <w:r>
        <w:t xml:space="preserve">                                Lesson Plan</w:t>
      </w:r>
    </w:p>
    <w:p w:rsidR="00797A02" w:rsidRPr="00656B60" w:rsidRDefault="00EC23CB" w:rsidP="00797A02">
      <w:pPr>
        <w:pStyle w:val="BodyText"/>
        <w:spacing w:before="5"/>
        <w:ind w:right="4"/>
        <w:rPr>
          <w:b w:val="0"/>
          <w:bCs w:val="0"/>
        </w:rPr>
      </w:pPr>
      <w:r>
        <w:t xml:space="preserve">                          </w:t>
      </w:r>
      <w:proofErr w:type="gramStart"/>
      <w:r w:rsidR="00797A02">
        <w:t>Session :</w:t>
      </w:r>
      <w:proofErr w:type="gramEnd"/>
      <w:r w:rsidR="00BA5020">
        <w:t xml:space="preserve"> 2025-2026</w:t>
      </w:r>
    </w:p>
    <w:p w:rsidR="00797A02" w:rsidRDefault="00797A02" w:rsidP="00797A02">
      <w:pPr>
        <w:spacing w:before="2" w:after="1"/>
        <w:rPr>
          <w:sz w:val="20"/>
        </w:r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69"/>
      </w:tblGrid>
      <w:tr w:rsidR="00797A02" w:rsidTr="001322FD">
        <w:trPr>
          <w:trHeight w:val="787"/>
        </w:trPr>
        <w:tc>
          <w:tcPr>
            <w:tcW w:w="9869" w:type="dxa"/>
          </w:tcPr>
          <w:p w:rsidR="00797A02" w:rsidRPr="00656B60" w:rsidRDefault="00797A02" w:rsidP="001322FD">
            <w:pPr>
              <w:pStyle w:val="TableParagraph"/>
              <w:tabs>
                <w:tab w:val="left" w:pos="4271"/>
              </w:tabs>
              <w:spacing w:before="11"/>
              <w:ind w:left="102"/>
              <w:rPr>
                <w:b/>
                <w:sz w:val="28"/>
                <w:szCs w:val="28"/>
              </w:rPr>
            </w:pPr>
            <w:r w:rsidRPr="00656B60">
              <w:rPr>
                <w:rFonts w:ascii="Calibri"/>
                <w:b/>
                <w:sz w:val="28"/>
                <w:szCs w:val="28"/>
              </w:rPr>
              <w:t>Nameof theAssistant/AssociateProfessor:</w:t>
            </w:r>
            <w:r w:rsidRPr="00656B60">
              <w:rPr>
                <w:b/>
                <w:sz w:val="28"/>
                <w:szCs w:val="28"/>
              </w:rPr>
              <w:t xml:space="preserve">     Sushil Dutt</w:t>
            </w:r>
          </w:p>
        </w:tc>
      </w:tr>
      <w:tr w:rsidR="00797A02" w:rsidTr="001322FD">
        <w:trPr>
          <w:trHeight w:val="536"/>
        </w:trPr>
        <w:tc>
          <w:tcPr>
            <w:tcW w:w="9869" w:type="dxa"/>
          </w:tcPr>
          <w:p w:rsidR="00797A02" w:rsidRDefault="00797A02" w:rsidP="001322FD">
            <w:pPr>
              <w:pStyle w:val="TableParagraph"/>
              <w:spacing w:before="10"/>
              <w:ind w:left="102"/>
              <w:rPr>
                <w:sz w:val="23"/>
              </w:rPr>
            </w:pPr>
            <w:r>
              <w:rPr>
                <w:rFonts w:ascii="Calibri"/>
                <w:b/>
                <w:sz w:val="21"/>
              </w:rPr>
              <w:t>Class</w:t>
            </w:r>
            <w:r w:rsidR="00565F87">
              <w:rPr>
                <w:rFonts w:ascii="Calibri"/>
                <w:b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and Section:</w:t>
            </w:r>
            <w:r w:rsidR="00565F87">
              <w:rPr>
                <w:rFonts w:ascii="Calibri"/>
                <w:b/>
                <w:sz w:val="21"/>
              </w:rPr>
              <w:t xml:space="preserve"> </w:t>
            </w:r>
            <w:r>
              <w:rPr>
                <w:b/>
                <w:sz w:val="23"/>
              </w:rPr>
              <w:t>B.A</w:t>
            </w:r>
            <w:r w:rsidR="00BA5020">
              <w:rPr>
                <w:sz w:val="23"/>
              </w:rPr>
              <w:t>2nd</w:t>
            </w:r>
          </w:p>
        </w:tc>
      </w:tr>
      <w:tr w:rsidR="00797A02" w:rsidTr="001322FD">
        <w:trPr>
          <w:trHeight w:val="436"/>
        </w:trPr>
        <w:tc>
          <w:tcPr>
            <w:tcW w:w="9869" w:type="dxa"/>
          </w:tcPr>
          <w:p w:rsidR="00797A02" w:rsidRDefault="00797A02" w:rsidP="001322FD">
            <w:pPr>
              <w:pStyle w:val="TableParagraph"/>
              <w:tabs>
                <w:tab w:val="left" w:pos="1060"/>
              </w:tabs>
              <w:spacing w:line="269" w:lineRule="exact"/>
              <w:ind w:left="102"/>
              <w:rPr>
                <w:b/>
                <w:sz w:val="23"/>
              </w:rPr>
            </w:pPr>
            <w:r>
              <w:rPr>
                <w:rFonts w:ascii="Calibri"/>
                <w:b/>
                <w:sz w:val="21"/>
              </w:rPr>
              <w:t>Subject:</w:t>
            </w:r>
            <w:r>
              <w:rPr>
                <w:sz w:val="21"/>
              </w:rPr>
              <w:tab/>
            </w:r>
            <w:r>
              <w:rPr>
                <w:b/>
                <w:sz w:val="23"/>
              </w:rPr>
              <w:t>PoliticalScience</w:t>
            </w:r>
          </w:p>
        </w:tc>
      </w:tr>
      <w:tr w:rsidR="00797A02" w:rsidTr="001322FD">
        <w:trPr>
          <w:trHeight w:val="453"/>
        </w:trPr>
        <w:tc>
          <w:tcPr>
            <w:tcW w:w="9869" w:type="dxa"/>
          </w:tcPr>
          <w:p w:rsidR="00797A02" w:rsidRDefault="00797A02" w:rsidP="001322FD">
            <w:pPr>
              <w:pStyle w:val="TableParagraph"/>
              <w:tabs>
                <w:tab w:val="left" w:pos="916"/>
              </w:tabs>
              <w:spacing w:before="2"/>
              <w:ind w:left="102"/>
              <w:rPr>
                <w:rFonts w:ascii="Calibri"/>
                <w:b/>
                <w:sz w:val="21"/>
              </w:rPr>
            </w:pPr>
            <w:r>
              <w:rPr>
                <w:rFonts w:ascii="Calibri"/>
                <w:b/>
                <w:sz w:val="21"/>
              </w:rPr>
              <w:t>Paper:</w:t>
            </w:r>
            <w:r>
              <w:rPr>
                <w:sz w:val="21"/>
              </w:rPr>
              <w:tab/>
            </w:r>
            <w:r>
              <w:rPr>
                <w:rFonts w:ascii="Calibri"/>
                <w:b/>
                <w:sz w:val="21"/>
              </w:rPr>
              <w:t>Indian</w:t>
            </w:r>
            <w:r w:rsidR="00565F87">
              <w:rPr>
                <w:rFonts w:ascii="Calibri"/>
                <w:b/>
                <w:sz w:val="21"/>
              </w:rPr>
              <w:t xml:space="preserve"> </w:t>
            </w:r>
            <w:r>
              <w:rPr>
                <w:rFonts w:ascii="Calibri"/>
                <w:b/>
                <w:sz w:val="21"/>
              </w:rPr>
              <w:t>Constitution</w:t>
            </w:r>
          </w:p>
        </w:tc>
      </w:tr>
      <w:tr w:rsidR="00797A02" w:rsidTr="001322FD">
        <w:trPr>
          <w:trHeight w:val="478"/>
        </w:trPr>
        <w:tc>
          <w:tcPr>
            <w:tcW w:w="9869" w:type="dxa"/>
          </w:tcPr>
          <w:p w:rsidR="00797A02" w:rsidRDefault="00797A02" w:rsidP="001322FD">
            <w:pPr>
              <w:pStyle w:val="TableParagraph"/>
              <w:tabs>
                <w:tab w:val="left" w:pos="1804"/>
              </w:tabs>
              <w:ind w:left="102"/>
              <w:rPr>
                <w:sz w:val="23"/>
              </w:rPr>
            </w:pPr>
            <w:r>
              <w:rPr>
                <w:rFonts w:ascii="Calibri"/>
                <w:b/>
                <w:w w:val="105"/>
                <w:sz w:val="21"/>
              </w:rPr>
              <w:t>Semester</w:t>
            </w:r>
            <w:r w:rsidR="006E42D9">
              <w:rPr>
                <w:rFonts w:ascii="Calibri"/>
                <w:b/>
                <w:w w:val="105"/>
                <w:sz w:val="21"/>
              </w:rPr>
              <w:t>:</w:t>
            </w:r>
            <w:r w:rsidR="00BA5020">
              <w:rPr>
                <w:b/>
                <w:bCs/>
                <w:sz w:val="23"/>
              </w:rPr>
              <w:t xml:space="preserve"> 3</w:t>
            </w:r>
            <w:r w:rsidR="00BA5020" w:rsidRPr="00BA5020">
              <w:rPr>
                <w:b/>
                <w:bCs/>
                <w:sz w:val="23"/>
                <w:vertAlign w:val="superscript"/>
              </w:rPr>
              <w:t>rd</w:t>
            </w:r>
          </w:p>
        </w:tc>
      </w:tr>
    </w:tbl>
    <w:p w:rsidR="00797A02" w:rsidRDefault="00797A02" w:rsidP="00797A02">
      <w:pPr>
        <w:rPr>
          <w:sz w:val="20"/>
        </w:rPr>
      </w:pPr>
    </w:p>
    <w:p w:rsidR="00797A02" w:rsidRPr="003526BE" w:rsidRDefault="00797A02" w:rsidP="00797A02">
      <w:pPr>
        <w:rPr>
          <w:b/>
          <w:bCs/>
          <w:sz w:val="24"/>
          <w:szCs w:val="24"/>
        </w:rPr>
      </w:pPr>
    </w:p>
    <w:p w:rsidR="00797A02" w:rsidRDefault="00797A02" w:rsidP="00797A02">
      <w:pPr>
        <w:spacing w:before="8"/>
        <w:rPr>
          <w:sz w:val="10"/>
        </w:rPr>
      </w:pPr>
    </w:p>
    <w:tbl>
      <w:tblPr>
        <w:tblW w:w="0" w:type="auto"/>
        <w:tblInd w:w="1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1"/>
        <w:gridCol w:w="2512"/>
        <w:gridCol w:w="6542"/>
      </w:tblGrid>
      <w:tr w:rsidR="00797A02" w:rsidTr="001322FD">
        <w:trPr>
          <w:trHeight w:val="729"/>
        </w:trPr>
        <w:tc>
          <w:tcPr>
            <w:tcW w:w="881" w:type="dxa"/>
          </w:tcPr>
          <w:p w:rsidR="00797A02" w:rsidRDefault="00797A02" w:rsidP="001322FD">
            <w:pPr>
              <w:pStyle w:val="TableParagraph"/>
              <w:spacing w:before="8" w:line="264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Sr.</w:t>
            </w:r>
          </w:p>
          <w:p w:rsidR="00797A02" w:rsidRDefault="00797A02" w:rsidP="001322FD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b/>
                <w:sz w:val="23"/>
              </w:rPr>
              <w:t>No</w:t>
            </w:r>
            <w:r>
              <w:rPr>
                <w:sz w:val="23"/>
              </w:rPr>
              <w:t>.</w:t>
            </w:r>
          </w:p>
        </w:tc>
        <w:tc>
          <w:tcPr>
            <w:tcW w:w="2512" w:type="dxa"/>
          </w:tcPr>
          <w:p w:rsidR="00797A02" w:rsidRDefault="00797A02" w:rsidP="001322FD">
            <w:pPr>
              <w:pStyle w:val="TableParagraph"/>
              <w:spacing w:before="8"/>
              <w:ind w:left="104"/>
              <w:rPr>
                <w:b/>
                <w:sz w:val="23"/>
              </w:rPr>
            </w:pPr>
            <w:r>
              <w:rPr>
                <w:b/>
                <w:sz w:val="23"/>
              </w:rPr>
              <w:t>Month</w:t>
            </w:r>
          </w:p>
        </w:tc>
        <w:tc>
          <w:tcPr>
            <w:tcW w:w="6542" w:type="dxa"/>
          </w:tcPr>
          <w:p w:rsidR="00797A02" w:rsidRDefault="00797A02" w:rsidP="001322FD">
            <w:pPr>
              <w:pStyle w:val="TableParagraph"/>
              <w:spacing w:before="8"/>
              <w:ind w:left="103"/>
              <w:rPr>
                <w:b/>
                <w:sz w:val="23"/>
              </w:rPr>
            </w:pPr>
            <w:r>
              <w:rPr>
                <w:b/>
                <w:sz w:val="23"/>
              </w:rPr>
              <w:t>Topicsto beCovered</w:t>
            </w:r>
          </w:p>
        </w:tc>
      </w:tr>
      <w:tr w:rsidR="00797A02" w:rsidTr="001322FD">
        <w:trPr>
          <w:trHeight w:val="1376"/>
        </w:trPr>
        <w:tc>
          <w:tcPr>
            <w:tcW w:w="881" w:type="dxa"/>
          </w:tcPr>
          <w:p w:rsidR="00797A02" w:rsidRDefault="00797A02" w:rsidP="001322FD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1.</w:t>
            </w:r>
          </w:p>
        </w:tc>
        <w:tc>
          <w:tcPr>
            <w:tcW w:w="2512" w:type="dxa"/>
          </w:tcPr>
          <w:p w:rsidR="00797A02" w:rsidRDefault="00797A02" w:rsidP="001322FD">
            <w:pPr>
              <w:pStyle w:val="TableParagraph"/>
              <w:spacing w:line="262" w:lineRule="exact"/>
              <w:ind w:left="104"/>
              <w:rPr>
                <w:sz w:val="23"/>
              </w:rPr>
            </w:pPr>
            <w:r>
              <w:rPr>
                <w:sz w:val="23"/>
              </w:rPr>
              <w:t>August</w:t>
            </w:r>
          </w:p>
        </w:tc>
        <w:tc>
          <w:tcPr>
            <w:tcW w:w="6542" w:type="dxa"/>
          </w:tcPr>
          <w:p w:rsidR="00797A02" w:rsidRDefault="00797A02" w:rsidP="001322FD">
            <w:pPr>
              <w:pStyle w:val="TableParagraph"/>
              <w:spacing w:before="2" w:line="244" w:lineRule="auto"/>
              <w:ind w:left="0" w:right="2653"/>
              <w:rPr>
                <w:spacing w:val="-54"/>
                <w:sz w:val="23"/>
              </w:rPr>
            </w:pPr>
            <w:r>
              <w:rPr>
                <w:sz w:val="23"/>
              </w:rPr>
              <w:t>IndianConstitution-Sources, Features,</w:t>
            </w:r>
          </w:p>
          <w:p w:rsidR="00797A02" w:rsidRDefault="00797A02" w:rsidP="001322FD">
            <w:pPr>
              <w:pStyle w:val="TableParagraph"/>
              <w:spacing w:before="2" w:line="244" w:lineRule="auto"/>
              <w:ind w:left="0" w:right="2653"/>
              <w:rPr>
                <w:sz w:val="23"/>
              </w:rPr>
            </w:pPr>
            <w:r>
              <w:rPr>
                <w:sz w:val="23"/>
              </w:rPr>
              <w:t>Making of the Constitution</w:t>
            </w:r>
          </w:p>
          <w:p w:rsidR="00797A02" w:rsidRPr="00656B60" w:rsidRDefault="00797A02" w:rsidP="001322FD">
            <w:pPr>
              <w:pStyle w:val="TableParagraph"/>
              <w:spacing w:before="2" w:line="244" w:lineRule="auto"/>
              <w:ind w:left="0" w:right="2653"/>
              <w:rPr>
                <w:spacing w:val="-54"/>
                <w:sz w:val="23"/>
              </w:rPr>
            </w:pPr>
            <w:r>
              <w:rPr>
                <w:sz w:val="23"/>
              </w:rPr>
              <w:t xml:space="preserve">  Preamble </w:t>
            </w:r>
          </w:p>
          <w:p w:rsidR="00797A02" w:rsidRDefault="00797A02" w:rsidP="001322FD">
            <w:pPr>
              <w:pStyle w:val="TableParagraph"/>
              <w:spacing w:line="244" w:lineRule="auto"/>
              <w:ind w:left="103" w:right="2653"/>
              <w:rPr>
                <w:sz w:val="23"/>
              </w:rPr>
            </w:pPr>
            <w:r>
              <w:rPr>
                <w:sz w:val="23"/>
              </w:rPr>
              <w:t>FundamentalRightsandDutiesDirectivePrinciplesofStatePolicy</w:t>
            </w:r>
          </w:p>
        </w:tc>
      </w:tr>
      <w:tr w:rsidR="00797A02" w:rsidTr="001322FD">
        <w:trPr>
          <w:trHeight w:val="929"/>
        </w:trPr>
        <w:tc>
          <w:tcPr>
            <w:tcW w:w="881" w:type="dxa"/>
          </w:tcPr>
          <w:p w:rsidR="00797A02" w:rsidRDefault="00797A02" w:rsidP="001322FD">
            <w:pPr>
              <w:pStyle w:val="TableParagraph"/>
              <w:spacing w:before="6"/>
              <w:rPr>
                <w:sz w:val="23"/>
              </w:rPr>
            </w:pPr>
            <w:r>
              <w:rPr>
                <w:sz w:val="23"/>
              </w:rPr>
              <w:t>2.</w:t>
            </w:r>
          </w:p>
        </w:tc>
        <w:tc>
          <w:tcPr>
            <w:tcW w:w="2512" w:type="dxa"/>
          </w:tcPr>
          <w:p w:rsidR="00797A02" w:rsidRDefault="00797A02" w:rsidP="001322FD">
            <w:pPr>
              <w:pStyle w:val="TableParagraph"/>
              <w:spacing w:before="6"/>
              <w:ind w:left="104"/>
              <w:rPr>
                <w:sz w:val="23"/>
              </w:rPr>
            </w:pPr>
            <w:r>
              <w:rPr>
                <w:sz w:val="23"/>
              </w:rPr>
              <w:t>September</w:t>
            </w:r>
          </w:p>
        </w:tc>
        <w:tc>
          <w:tcPr>
            <w:tcW w:w="6542" w:type="dxa"/>
          </w:tcPr>
          <w:p w:rsidR="00797A02" w:rsidRDefault="00797A02" w:rsidP="001322FD">
            <w:pPr>
              <w:pStyle w:val="TableParagraph"/>
              <w:spacing w:before="6"/>
              <w:ind w:left="103" w:right="1926" w:hanging="1"/>
              <w:rPr>
                <w:sz w:val="23"/>
              </w:rPr>
            </w:pPr>
            <w:r>
              <w:rPr>
                <w:sz w:val="23"/>
              </w:rPr>
              <w:t xml:space="preserve">DirectivePrinciplesofStatePolicy </w:t>
            </w:r>
          </w:p>
          <w:p w:rsidR="00797A02" w:rsidRDefault="00797A02" w:rsidP="001322FD">
            <w:pPr>
              <w:pStyle w:val="TableParagraph"/>
              <w:spacing w:before="6"/>
              <w:ind w:left="103" w:right="1926" w:hanging="1"/>
              <w:rPr>
                <w:sz w:val="23"/>
              </w:rPr>
            </w:pPr>
            <w:r>
              <w:rPr>
                <w:sz w:val="23"/>
              </w:rPr>
              <w:t>UnionExecutive- President, VicePresidentPrimeMinister, CouncilofMinisters</w:t>
            </w:r>
          </w:p>
          <w:p w:rsidR="00797A02" w:rsidRDefault="00797A02" w:rsidP="001322FD">
            <w:pPr>
              <w:pStyle w:val="TableParagraph"/>
              <w:spacing w:before="7"/>
              <w:ind w:left="103"/>
              <w:rPr>
                <w:sz w:val="23"/>
              </w:rPr>
            </w:pPr>
            <w:r>
              <w:rPr>
                <w:sz w:val="23"/>
              </w:rPr>
              <w:t>StateExecutive;Governor</w:t>
            </w:r>
          </w:p>
        </w:tc>
      </w:tr>
      <w:tr w:rsidR="00797A02" w:rsidTr="001322FD">
        <w:trPr>
          <w:trHeight w:val="922"/>
        </w:trPr>
        <w:tc>
          <w:tcPr>
            <w:tcW w:w="881" w:type="dxa"/>
          </w:tcPr>
          <w:p w:rsidR="00797A02" w:rsidRDefault="00797A02" w:rsidP="001322FD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3.</w:t>
            </w:r>
          </w:p>
        </w:tc>
        <w:tc>
          <w:tcPr>
            <w:tcW w:w="2512" w:type="dxa"/>
          </w:tcPr>
          <w:p w:rsidR="00797A02" w:rsidRDefault="00797A02" w:rsidP="001322FD">
            <w:pPr>
              <w:pStyle w:val="TableParagraph"/>
              <w:spacing w:line="264" w:lineRule="exact"/>
              <w:ind w:left="104"/>
              <w:rPr>
                <w:sz w:val="23"/>
              </w:rPr>
            </w:pPr>
            <w:r>
              <w:rPr>
                <w:sz w:val="23"/>
              </w:rPr>
              <w:t>October</w:t>
            </w:r>
          </w:p>
        </w:tc>
        <w:tc>
          <w:tcPr>
            <w:tcW w:w="6542" w:type="dxa"/>
          </w:tcPr>
          <w:p w:rsidR="00797A02" w:rsidRDefault="00797A02" w:rsidP="001322FD">
            <w:pPr>
              <w:pStyle w:val="TableParagraph"/>
              <w:spacing w:line="244" w:lineRule="auto"/>
              <w:ind w:left="103" w:right="2653"/>
              <w:rPr>
                <w:sz w:val="23"/>
              </w:rPr>
            </w:pPr>
            <w:r>
              <w:rPr>
                <w:sz w:val="23"/>
              </w:rPr>
              <w:t>ChiefMinisterandCouncilofMinisterUnionLegislature, Parliament</w:t>
            </w:r>
          </w:p>
          <w:p w:rsidR="00797A02" w:rsidRDefault="00797A02" w:rsidP="001322FD">
            <w:pPr>
              <w:pStyle w:val="TableParagraph"/>
              <w:spacing w:line="263" w:lineRule="exact"/>
              <w:ind w:left="103"/>
              <w:rPr>
                <w:sz w:val="23"/>
              </w:rPr>
            </w:pPr>
            <w:r>
              <w:rPr>
                <w:sz w:val="23"/>
              </w:rPr>
              <w:t>SpeakerofLokSabha, Amendmentprocess</w:t>
            </w:r>
          </w:p>
        </w:tc>
      </w:tr>
      <w:tr w:rsidR="00797A02" w:rsidTr="001322FD">
        <w:trPr>
          <w:trHeight w:val="939"/>
        </w:trPr>
        <w:tc>
          <w:tcPr>
            <w:tcW w:w="881" w:type="dxa"/>
          </w:tcPr>
          <w:p w:rsidR="00797A02" w:rsidRDefault="00797A02" w:rsidP="001322FD">
            <w:pPr>
              <w:pStyle w:val="TableParagraph"/>
              <w:spacing w:before="4"/>
              <w:rPr>
                <w:sz w:val="23"/>
              </w:rPr>
            </w:pPr>
            <w:r>
              <w:rPr>
                <w:sz w:val="23"/>
              </w:rPr>
              <w:t>4.</w:t>
            </w:r>
          </w:p>
        </w:tc>
        <w:tc>
          <w:tcPr>
            <w:tcW w:w="2512" w:type="dxa"/>
          </w:tcPr>
          <w:p w:rsidR="00797A02" w:rsidRDefault="00797A02" w:rsidP="001322FD">
            <w:pPr>
              <w:pStyle w:val="TableParagraph"/>
              <w:spacing w:before="4"/>
              <w:ind w:left="104"/>
              <w:rPr>
                <w:sz w:val="23"/>
              </w:rPr>
            </w:pPr>
            <w:r>
              <w:rPr>
                <w:sz w:val="23"/>
              </w:rPr>
              <w:t>November</w:t>
            </w:r>
          </w:p>
        </w:tc>
        <w:tc>
          <w:tcPr>
            <w:tcW w:w="6542" w:type="dxa"/>
          </w:tcPr>
          <w:p w:rsidR="00797A02" w:rsidRDefault="00797A02" w:rsidP="001322FD">
            <w:pPr>
              <w:pStyle w:val="TableParagraph"/>
              <w:spacing w:before="4" w:line="244" w:lineRule="auto"/>
              <w:ind w:left="103" w:right="2653" w:hanging="1"/>
              <w:rPr>
                <w:sz w:val="23"/>
              </w:rPr>
            </w:pPr>
            <w:r>
              <w:rPr>
                <w:sz w:val="23"/>
              </w:rPr>
              <w:t>State Legislature ;</w:t>
            </w:r>
            <w:proofErr w:type="spellStart"/>
            <w:r>
              <w:rPr>
                <w:sz w:val="23"/>
              </w:rPr>
              <w:t>Vidhan</w:t>
            </w:r>
            <w:proofErr w:type="spellEnd"/>
            <w:r>
              <w:rPr>
                <w:sz w:val="23"/>
              </w:rPr>
              <w:t xml:space="preserve">  </w:t>
            </w:r>
            <w:proofErr w:type="spellStart"/>
            <w:r>
              <w:rPr>
                <w:sz w:val="23"/>
              </w:rPr>
              <w:t>Sabha</w:t>
            </w:r>
            <w:proofErr w:type="spellEnd"/>
            <w:r w:rsidR="00EC23CB">
              <w:rPr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Panchayati</w:t>
            </w:r>
            <w:proofErr w:type="spellEnd"/>
            <w:r w:rsidR="00EC23CB">
              <w:rPr>
                <w:sz w:val="23"/>
              </w:rPr>
              <w:t xml:space="preserve"> </w:t>
            </w:r>
            <w:r>
              <w:rPr>
                <w:sz w:val="23"/>
              </w:rPr>
              <w:t>Raj</w:t>
            </w:r>
            <w:r w:rsidR="00EC23CB">
              <w:rPr>
                <w:sz w:val="23"/>
              </w:rPr>
              <w:t xml:space="preserve"> </w:t>
            </w:r>
            <w:r>
              <w:rPr>
                <w:sz w:val="23"/>
              </w:rPr>
              <w:t>Institutions</w:t>
            </w:r>
          </w:p>
          <w:p w:rsidR="00797A02" w:rsidRDefault="00797A02" w:rsidP="001322FD">
            <w:pPr>
              <w:pStyle w:val="TableParagraph"/>
              <w:spacing w:before="4" w:line="244" w:lineRule="auto"/>
              <w:ind w:left="103" w:right="2653" w:hanging="1"/>
              <w:rPr>
                <w:sz w:val="23"/>
              </w:rPr>
            </w:pPr>
            <w:r>
              <w:rPr>
                <w:sz w:val="23"/>
              </w:rPr>
              <w:t>Judiciary; SupremeCourt, HighCourt</w:t>
            </w:r>
          </w:p>
        </w:tc>
      </w:tr>
      <w:tr w:rsidR="00797A02" w:rsidTr="001322FD">
        <w:trPr>
          <w:trHeight w:val="703"/>
        </w:trPr>
        <w:tc>
          <w:tcPr>
            <w:tcW w:w="881" w:type="dxa"/>
          </w:tcPr>
          <w:p w:rsidR="00797A02" w:rsidRDefault="00797A02" w:rsidP="001322FD">
            <w:pPr>
              <w:pStyle w:val="TableParagraph"/>
              <w:spacing w:line="262" w:lineRule="exact"/>
              <w:rPr>
                <w:sz w:val="23"/>
              </w:rPr>
            </w:pPr>
            <w:r>
              <w:rPr>
                <w:sz w:val="23"/>
              </w:rPr>
              <w:t>5.</w:t>
            </w:r>
          </w:p>
        </w:tc>
        <w:tc>
          <w:tcPr>
            <w:tcW w:w="2512" w:type="dxa"/>
          </w:tcPr>
          <w:p w:rsidR="00797A02" w:rsidRDefault="00797A02" w:rsidP="001322FD">
            <w:pPr>
              <w:pStyle w:val="TableParagraph"/>
              <w:spacing w:line="262" w:lineRule="exact"/>
              <w:ind w:left="104"/>
              <w:rPr>
                <w:sz w:val="23"/>
              </w:rPr>
            </w:pPr>
            <w:r>
              <w:rPr>
                <w:sz w:val="23"/>
              </w:rPr>
              <w:t>December</w:t>
            </w:r>
          </w:p>
        </w:tc>
        <w:tc>
          <w:tcPr>
            <w:tcW w:w="6542" w:type="dxa"/>
          </w:tcPr>
          <w:p w:rsidR="00797A02" w:rsidRDefault="00797A02" w:rsidP="001322FD">
            <w:pPr>
              <w:pStyle w:val="TableParagraph"/>
              <w:spacing w:line="244" w:lineRule="auto"/>
              <w:ind w:left="103" w:right="2653"/>
              <w:rPr>
                <w:sz w:val="23"/>
              </w:rPr>
            </w:pPr>
            <w:r>
              <w:rPr>
                <w:sz w:val="23"/>
              </w:rPr>
              <w:t>Judicial Activism, JudicialReview,</w:t>
            </w:r>
          </w:p>
          <w:p w:rsidR="00797A02" w:rsidRDefault="00797A02" w:rsidP="001322FD">
            <w:pPr>
              <w:pStyle w:val="TableParagraph"/>
              <w:spacing w:line="244" w:lineRule="auto"/>
              <w:ind w:left="103" w:right="2653"/>
              <w:rPr>
                <w:sz w:val="23"/>
              </w:rPr>
            </w:pPr>
            <w:r>
              <w:rPr>
                <w:sz w:val="23"/>
              </w:rPr>
              <w:t xml:space="preserve">Revision </w:t>
            </w:r>
          </w:p>
        </w:tc>
      </w:tr>
    </w:tbl>
    <w:p w:rsidR="00324318" w:rsidRDefault="00324318"/>
    <w:p w:rsidR="00797A02" w:rsidRDefault="00797A02"/>
    <w:p w:rsidR="00797A02" w:rsidRDefault="00797A02"/>
    <w:p w:rsidR="00797A02" w:rsidRDefault="00797A02"/>
    <w:p w:rsidR="00275496" w:rsidRDefault="00275496" w:rsidP="00275496">
      <w:pPr>
        <w:rPr>
          <w:b/>
          <w:bCs/>
        </w:rPr>
      </w:pPr>
    </w:p>
    <w:p w:rsidR="00275496" w:rsidRDefault="00275496" w:rsidP="00275496">
      <w:pPr>
        <w:rPr>
          <w:b/>
          <w:bCs/>
        </w:rPr>
      </w:pPr>
    </w:p>
    <w:p w:rsidR="00275496" w:rsidRDefault="00275496" w:rsidP="00275496">
      <w:pPr>
        <w:rPr>
          <w:b/>
          <w:bCs/>
        </w:rPr>
      </w:pPr>
    </w:p>
    <w:p w:rsidR="00275496" w:rsidRDefault="00275496" w:rsidP="00275496">
      <w:pPr>
        <w:rPr>
          <w:b/>
          <w:bCs/>
        </w:rPr>
      </w:pPr>
    </w:p>
    <w:p w:rsidR="00275496" w:rsidRPr="00275496" w:rsidRDefault="00EC23CB" w:rsidP="0027549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</w:t>
      </w:r>
      <w:r w:rsidR="00275496" w:rsidRPr="00275496">
        <w:rPr>
          <w:b/>
          <w:bCs/>
          <w:sz w:val="32"/>
          <w:szCs w:val="32"/>
        </w:rPr>
        <w:t xml:space="preserve">Govt. College for Women Gurawara </w:t>
      </w:r>
    </w:p>
    <w:p w:rsidR="00275496" w:rsidRPr="00275496" w:rsidRDefault="00275496" w:rsidP="00275496">
      <w:pPr>
        <w:rPr>
          <w:b/>
          <w:bCs/>
          <w:sz w:val="32"/>
          <w:szCs w:val="32"/>
        </w:rPr>
      </w:pPr>
      <w:r w:rsidRPr="00275496">
        <w:rPr>
          <w:b/>
          <w:bCs/>
          <w:sz w:val="32"/>
          <w:szCs w:val="32"/>
        </w:rPr>
        <w:t xml:space="preserve">                               </w:t>
      </w:r>
      <w:r w:rsidR="00EC23CB">
        <w:rPr>
          <w:b/>
          <w:bCs/>
          <w:sz w:val="32"/>
          <w:szCs w:val="32"/>
        </w:rPr>
        <w:t xml:space="preserve">           </w:t>
      </w:r>
      <w:r w:rsidRPr="00275496">
        <w:rPr>
          <w:b/>
          <w:bCs/>
          <w:sz w:val="32"/>
          <w:szCs w:val="32"/>
        </w:rPr>
        <w:t xml:space="preserve"> Lesson Plan</w:t>
      </w:r>
    </w:p>
    <w:p w:rsidR="00275496" w:rsidRPr="00275496" w:rsidRDefault="00275496" w:rsidP="00FB64FF">
      <w:pPr>
        <w:jc w:val="center"/>
        <w:rPr>
          <w:sz w:val="32"/>
          <w:szCs w:val="32"/>
        </w:rPr>
      </w:pPr>
      <w:r w:rsidRPr="00275496">
        <w:rPr>
          <w:b/>
          <w:bCs/>
          <w:sz w:val="32"/>
          <w:szCs w:val="32"/>
        </w:rPr>
        <w:t>Session :</w:t>
      </w:r>
      <w:r>
        <w:rPr>
          <w:b/>
          <w:bCs/>
          <w:sz w:val="32"/>
          <w:szCs w:val="32"/>
        </w:rPr>
        <w:t>2025-2026</w:t>
      </w:r>
    </w:p>
    <w:p w:rsidR="00275496" w:rsidRPr="00275496" w:rsidRDefault="00275496" w:rsidP="00275496">
      <w:pPr>
        <w:rPr>
          <w:sz w:val="32"/>
          <w:szCs w:val="32"/>
        </w:rPr>
      </w:pPr>
    </w:p>
    <w:tbl>
      <w:tblPr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869"/>
      </w:tblGrid>
      <w:tr w:rsidR="00275496" w:rsidRPr="00275496" w:rsidTr="000B767B">
        <w:trPr>
          <w:trHeight w:val="787"/>
        </w:trPr>
        <w:tc>
          <w:tcPr>
            <w:tcW w:w="9869" w:type="dxa"/>
          </w:tcPr>
          <w:p w:rsidR="00275496" w:rsidRPr="00275496" w:rsidRDefault="00275496" w:rsidP="00275496">
            <w:pPr>
              <w:rPr>
                <w:b/>
              </w:rPr>
            </w:pPr>
            <w:r w:rsidRPr="00275496">
              <w:rPr>
                <w:b/>
              </w:rPr>
              <w:t>Name of the Assistant/Associate Professor:     Sushil Dutt</w:t>
            </w:r>
          </w:p>
        </w:tc>
      </w:tr>
      <w:tr w:rsidR="00275496" w:rsidRPr="00275496" w:rsidTr="000B767B">
        <w:trPr>
          <w:trHeight w:val="536"/>
        </w:trPr>
        <w:tc>
          <w:tcPr>
            <w:tcW w:w="9869" w:type="dxa"/>
          </w:tcPr>
          <w:p w:rsidR="00275496" w:rsidRPr="00275496" w:rsidRDefault="00275496" w:rsidP="00275496">
            <w:pPr>
              <w:rPr>
                <w:b/>
                <w:bCs/>
              </w:rPr>
            </w:pPr>
            <w:r w:rsidRPr="00275496">
              <w:rPr>
                <w:b/>
                <w:bCs/>
              </w:rPr>
              <w:t>Class and Section: B.A 3</w:t>
            </w:r>
            <w:r w:rsidRPr="00275496">
              <w:rPr>
                <w:b/>
                <w:bCs/>
                <w:vertAlign w:val="superscript"/>
              </w:rPr>
              <w:t>rd</w:t>
            </w:r>
          </w:p>
        </w:tc>
      </w:tr>
      <w:tr w:rsidR="00275496" w:rsidRPr="00275496" w:rsidTr="000B767B">
        <w:trPr>
          <w:trHeight w:val="436"/>
        </w:trPr>
        <w:tc>
          <w:tcPr>
            <w:tcW w:w="9869" w:type="dxa"/>
          </w:tcPr>
          <w:p w:rsidR="00275496" w:rsidRPr="00275496" w:rsidRDefault="00275496" w:rsidP="00275496">
            <w:pPr>
              <w:rPr>
                <w:b/>
              </w:rPr>
            </w:pPr>
            <w:r w:rsidRPr="00275496">
              <w:rPr>
                <w:b/>
              </w:rPr>
              <w:t>Subject:</w:t>
            </w:r>
            <w:r w:rsidRPr="00275496">
              <w:tab/>
            </w:r>
            <w:r w:rsidRPr="00275496">
              <w:rPr>
                <w:b/>
              </w:rPr>
              <w:t>Political Science</w:t>
            </w:r>
          </w:p>
        </w:tc>
      </w:tr>
      <w:tr w:rsidR="00275496" w:rsidRPr="00275496" w:rsidTr="000B767B">
        <w:trPr>
          <w:trHeight w:val="453"/>
        </w:trPr>
        <w:tc>
          <w:tcPr>
            <w:tcW w:w="9869" w:type="dxa"/>
          </w:tcPr>
          <w:p w:rsidR="00275496" w:rsidRPr="00275496" w:rsidRDefault="00275496" w:rsidP="00275496">
            <w:pPr>
              <w:rPr>
                <w:b/>
              </w:rPr>
            </w:pPr>
            <w:r w:rsidRPr="00275496">
              <w:rPr>
                <w:b/>
              </w:rPr>
              <w:t>Paper:</w:t>
            </w:r>
            <w:r w:rsidRPr="00275496">
              <w:tab/>
            </w:r>
            <w:r w:rsidRPr="00275496">
              <w:rPr>
                <w:b/>
              </w:rPr>
              <w:t>International Organization</w:t>
            </w:r>
          </w:p>
        </w:tc>
      </w:tr>
      <w:tr w:rsidR="00275496" w:rsidRPr="00275496" w:rsidTr="000B767B">
        <w:trPr>
          <w:trHeight w:val="478"/>
        </w:trPr>
        <w:tc>
          <w:tcPr>
            <w:tcW w:w="9869" w:type="dxa"/>
          </w:tcPr>
          <w:p w:rsidR="00275496" w:rsidRPr="00275496" w:rsidRDefault="00275496" w:rsidP="00275496">
            <w:r w:rsidRPr="00275496">
              <w:rPr>
                <w:b/>
              </w:rPr>
              <w:t>Semester:</w:t>
            </w:r>
            <w:r w:rsidRPr="00275496">
              <w:rPr>
                <w:b/>
                <w:bCs/>
              </w:rPr>
              <w:t xml:space="preserve"> 5th </w:t>
            </w:r>
          </w:p>
        </w:tc>
      </w:tr>
    </w:tbl>
    <w:p w:rsidR="00275496" w:rsidRPr="00275496" w:rsidRDefault="00275496" w:rsidP="00275496"/>
    <w:p w:rsidR="00275496" w:rsidRPr="00275496" w:rsidRDefault="00275496" w:rsidP="00275496">
      <w:pPr>
        <w:rPr>
          <w:b/>
          <w:bCs/>
        </w:rPr>
      </w:pPr>
      <w:r w:rsidRPr="00275496">
        <w:rPr>
          <w:b/>
          <w:bCs/>
        </w:rPr>
        <w:t xml:space="preserve">   22/08/2022 to   14/12/2022</w:t>
      </w:r>
    </w:p>
    <w:p w:rsidR="00275496" w:rsidRPr="00275496" w:rsidRDefault="00275496" w:rsidP="00275496"/>
    <w:tbl>
      <w:tblPr>
        <w:tblW w:w="0" w:type="auto"/>
        <w:tblInd w:w="19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81"/>
        <w:gridCol w:w="2512"/>
        <w:gridCol w:w="6542"/>
      </w:tblGrid>
      <w:tr w:rsidR="00275496" w:rsidRPr="00275496" w:rsidTr="000B767B">
        <w:trPr>
          <w:trHeight w:val="729"/>
        </w:trPr>
        <w:tc>
          <w:tcPr>
            <w:tcW w:w="881" w:type="dxa"/>
          </w:tcPr>
          <w:p w:rsidR="00275496" w:rsidRPr="00275496" w:rsidRDefault="00275496" w:rsidP="00275496">
            <w:pPr>
              <w:rPr>
                <w:b/>
              </w:rPr>
            </w:pPr>
            <w:r w:rsidRPr="00275496">
              <w:rPr>
                <w:b/>
              </w:rPr>
              <w:t>Sr.</w:t>
            </w:r>
          </w:p>
          <w:p w:rsidR="00275496" w:rsidRPr="00275496" w:rsidRDefault="00275496" w:rsidP="00275496">
            <w:r w:rsidRPr="00275496">
              <w:rPr>
                <w:b/>
              </w:rPr>
              <w:t>No</w:t>
            </w:r>
            <w:r w:rsidRPr="00275496">
              <w:t>.</w:t>
            </w:r>
          </w:p>
        </w:tc>
        <w:tc>
          <w:tcPr>
            <w:tcW w:w="2512" w:type="dxa"/>
          </w:tcPr>
          <w:p w:rsidR="00275496" w:rsidRPr="00275496" w:rsidRDefault="00275496" w:rsidP="00275496">
            <w:pPr>
              <w:rPr>
                <w:b/>
              </w:rPr>
            </w:pPr>
            <w:r w:rsidRPr="00275496">
              <w:rPr>
                <w:b/>
              </w:rPr>
              <w:t>Month</w:t>
            </w:r>
          </w:p>
        </w:tc>
        <w:tc>
          <w:tcPr>
            <w:tcW w:w="6542" w:type="dxa"/>
          </w:tcPr>
          <w:p w:rsidR="00275496" w:rsidRPr="00275496" w:rsidRDefault="00275496" w:rsidP="00275496">
            <w:pPr>
              <w:rPr>
                <w:b/>
              </w:rPr>
            </w:pPr>
            <w:r w:rsidRPr="00275496">
              <w:rPr>
                <w:b/>
              </w:rPr>
              <w:t>Topics to be Covered</w:t>
            </w:r>
          </w:p>
        </w:tc>
      </w:tr>
      <w:tr w:rsidR="00275496" w:rsidRPr="00275496" w:rsidTr="000B767B">
        <w:trPr>
          <w:trHeight w:val="1376"/>
        </w:trPr>
        <w:tc>
          <w:tcPr>
            <w:tcW w:w="881" w:type="dxa"/>
          </w:tcPr>
          <w:p w:rsidR="00275496" w:rsidRPr="00275496" w:rsidRDefault="00275496" w:rsidP="00275496">
            <w:r w:rsidRPr="00275496">
              <w:t>1.</w:t>
            </w:r>
          </w:p>
        </w:tc>
        <w:tc>
          <w:tcPr>
            <w:tcW w:w="2512" w:type="dxa"/>
          </w:tcPr>
          <w:p w:rsidR="00275496" w:rsidRPr="00275496" w:rsidRDefault="00275496" w:rsidP="00275496">
            <w:r w:rsidRPr="00275496">
              <w:t>August</w:t>
            </w:r>
          </w:p>
        </w:tc>
        <w:tc>
          <w:tcPr>
            <w:tcW w:w="6542" w:type="dxa"/>
          </w:tcPr>
          <w:p w:rsidR="00275496" w:rsidRPr="00275496" w:rsidRDefault="00275496" w:rsidP="00275496">
            <w:r w:rsidRPr="00275496">
              <w:t>International</w:t>
            </w:r>
            <w:r w:rsidR="00565F87">
              <w:t xml:space="preserve"> </w:t>
            </w:r>
            <w:proofErr w:type="gramStart"/>
            <w:r w:rsidRPr="00275496">
              <w:t>Organization :Meaning</w:t>
            </w:r>
            <w:proofErr w:type="gramEnd"/>
            <w:r w:rsidRPr="00275496">
              <w:t>, Nature and Scope. Evolution and growth of International Organization.</w:t>
            </w:r>
          </w:p>
          <w:p w:rsidR="00275496" w:rsidRPr="00275496" w:rsidRDefault="00275496" w:rsidP="00275496"/>
          <w:p w:rsidR="00275496" w:rsidRPr="00275496" w:rsidRDefault="00275496" w:rsidP="00275496"/>
        </w:tc>
      </w:tr>
      <w:tr w:rsidR="00275496" w:rsidRPr="00275496" w:rsidTr="000B767B">
        <w:trPr>
          <w:trHeight w:val="929"/>
        </w:trPr>
        <w:tc>
          <w:tcPr>
            <w:tcW w:w="881" w:type="dxa"/>
          </w:tcPr>
          <w:p w:rsidR="00275496" w:rsidRPr="00275496" w:rsidRDefault="00275496" w:rsidP="00275496">
            <w:r w:rsidRPr="00275496">
              <w:t>2.</w:t>
            </w:r>
          </w:p>
        </w:tc>
        <w:tc>
          <w:tcPr>
            <w:tcW w:w="2512" w:type="dxa"/>
          </w:tcPr>
          <w:p w:rsidR="00275496" w:rsidRPr="00275496" w:rsidRDefault="00275496" w:rsidP="00275496">
            <w:r w:rsidRPr="00275496">
              <w:t>September</w:t>
            </w:r>
          </w:p>
        </w:tc>
        <w:tc>
          <w:tcPr>
            <w:tcW w:w="6542" w:type="dxa"/>
          </w:tcPr>
          <w:p w:rsidR="00275496" w:rsidRPr="00275496" w:rsidRDefault="00275496" w:rsidP="00275496">
            <w:r w:rsidRPr="00275496">
              <w:t>League of Nations, Structure, Objectives, Functions and Causes of Failure.</w:t>
            </w:r>
          </w:p>
          <w:p w:rsidR="00275496" w:rsidRPr="00275496" w:rsidRDefault="00275496" w:rsidP="00275496"/>
        </w:tc>
      </w:tr>
      <w:tr w:rsidR="00275496" w:rsidRPr="00275496" w:rsidTr="000B767B">
        <w:trPr>
          <w:trHeight w:val="922"/>
        </w:trPr>
        <w:tc>
          <w:tcPr>
            <w:tcW w:w="881" w:type="dxa"/>
          </w:tcPr>
          <w:p w:rsidR="00275496" w:rsidRPr="00275496" w:rsidRDefault="00275496" w:rsidP="00275496">
            <w:r w:rsidRPr="00275496">
              <w:t>3.</w:t>
            </w:r>
          </w:p>
        </w:tc>
        <w:tc>
          <w:tcPr>
            <w:tcW w:w="2512" w:type="dxa"/>
          </w:tcPr>
          <w:p w:rsidR="00275496" w:rsidRPr="00275496" w:rsidRDefault="00275496" w:rsidP="00275496">
            <w:r w:rsidRPr="00275496">
              <w:t>October</w:t>
            </w:r>
          </w:p>
        </w:tc>
        <w:tc>
          <w:tcPr>
            <w:tcW w:w="6542" w:type="dxa"/>
          </w:tcPr>
          <w:p w:rsidR="00275496" w:rsidRPr="00275496" w:rsidRDefault="00275496" w:rsidP="00275496">
            <w:r w:rsidRPr="00275496">
              <w:t>U.N.O.: Origins, Objectives and Principles, Membership, Structure and Functions.</w:t>
            </w:r>
          </w:p>
          <w:p w:rsidR="00275496" w:rsidRPr="00275496" w:rsidRDefault="00275496" w:rsidP="00275496">
            <w:r w:rsidRPr="00275496">
              <w:t>Organs of United Nations: General Assembly,</w:t>
            </w:r>
          </w:p>
        </w:tc>
      </w:tr>
      <w:tr w:rsidR="00275496" w:rsidRPr="00275496" w:rsidTr="000B767B">
        <w:trPr>
          <w:trHeight w:val="939"/>
        </w:trPr>
        <w:tc>
          <w:tcPr>
            <w:tcW w:w="881" w:type="dxa"/>
          </w:tcPr>
          <w:p w:rsidR="00275496" w:rsidRPr="00275496" w:rsidRDefault="00275496" w:rsidP="00275496">
            <w:r w:rsidRPr="00275496">
              <w:t>4.</w:t>
            </w:r>
          </w:p>
        </w:tc>
        <w:tc>
          <w:tcPr>
            <w:tcW w:w="2512" w:type="dxa"/>
          </w:tcPr>
          <w:p w:rsidR="00275496" w:rsidRPr="00275496" w:rsidRDefault="00275496" w:rsidP="00275496">
            <w:r w:rsidRPr="00275496">
              <w:t>November</w:t>
            </w:r>
          </w:p>
        </w:tc>
        <w:tc>
          <w:tcPr>
            <w:tcW w:w="6542" w:type="dxa"/>
          </w:tcPr>
          <w:p w:rsidR="00275496" w:rsidRPr="00275496" w:rsidRDefault="00275496" w:rsidP="00275496">
            <w:r w:rsidRPr="00275496">
              <w:t>Security Councils, Economic and Social Council, U.N. Secretariat, International Court of Justice</w:t>
            </w:r>
          </w:p>
          <w:p w:rsidR="00275496" w:rsidRPr="00275496" w:rsidRDefault="00275496" w:rsidP="00275496"/>
        </w:tc>
      </w:tr>
      <w:tr w:rsidR="00275496" w:rsidRPr="00275496" w:rsidTr="000B767B">
        <w:trPr>
          <w:trHeight w:val="703"/>
        </w:trPr>
        <w:tc>
          <w:tcPr>
            <w:tcW w:w="881" w:type="dxa"/>
          </w:tcPr>
          <w:p w:rsidR="00275496" w:rsidRPr="00275496" w:rsidRDefault="00275496" w:rsidP="00275496">
            <w:r w:rsidRPr="00275496">
              <w:t>5.</w:t>
            </w:r>
          </w:p>
        </w:tc>
        <w:tc>
          <w:tcPr>
            <w:tcW w:w="2512" w:type="dxa"/>
          </w:tcPr>
          <w:p w:rsidR="00275496" w:rsidRPr="00275496" w:rsidRDefault="00275496" w:rsidP="00275496">
            <w:r w:rsidRPr="00275496">
              <w:t>December</w:t>
            </w:r>
          </w:p>
        </w:tc>
        <w:tc>
          <w:tcPr>
            <w:tcW w:w="6542" w:type="dxa"/>
          </w:tcPr>
          <w:p w:rsidR="00275496" w:rsidRPr="00275496" w:rsidRDefault="00275496" w:rsidP="00275496">
            <w:r w:rsidRPr="00275496">
              <w:t>Specialized Agencies of the United Nations: UNESCO, IMF, ILO, UNICEF, WHO.</w:t>
            </w:r>
          </w:p>
          <w:p w:rsidR="00275496" w:rsidRPr="00275496" w:rsidRDefault="00275496" w:rsidP="00275496">
            <w:r w:rsidRPr="00275496">
              <w:t xml:space="preserve">Revision </w:t>
            </w:r>
          </w:p>
        </w:tc>
      </w:tr>
    </w:tbl>
    <w:p w:rsidR="00275496" w:rsidRPr="00275496" w:rsidRDefault="00275496" w:rsidP="00275496"/>
    <w:p w:rsidR="00275496" w:rsidRPr="00275496" w:rsidRDefault="00275496" w:rsidP="00275496"/>
    <w:p w:rsidR="00275496" w:rsidRPr="00275496" w:rsidRDefault="00275496" w:rsidP="00275496"/>
    <w:p w:rsidR="00275496" w:rsidRPr="00275496" w:rsidRDefault="00275496" w:rsidP="00275496"/>
    <w:p w:rsidR="00275496" w:rsidRPr="00275496" w:rsidRDefault="00275496" w:rsidP="00275496"/>
    <w:p w:rsidR="00275496" w:rsidRPr="00275496" w:rsidRDefault="00275496" w:rsidP="00275496"/>
    <w:p w:rsidR="00275496" w:rsidRPr="00275496" w:rsidRDefault="00275496" w:rsidP="00275496"/>
    <w:p w:rsidR="00797A02" w:rsidRDefault="00797A02"/>
    <w:p w:rsidR="00797A02" w:rsidRDefault="00797A02"/>
    <w:p w:rsidR="00797A02" w:rsidRDefault="00797A02"/>
    <w:p w:rsidR="00797A02" w:rsidRDefault="00797A02"/>
    <w:sectPr w:rsidR="00797A02" w:rsidSect="003243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7A02"/>
    <w:rsid w:val="00046A60"/>
    <w:rsid w:val="00275496"/>
    <w:rsid w:val="00324318"/>
    <w:rsid w:val="003333E9"/>
    <w:rsid w:val="00565F87"/>
    <w:rsid w:val="006C0ED6"/>
    <w:rsid w:val="006C32FE"/>
    <w:rsid w:val="006E42D9"/>
    <w:rsid w:val="00797A02"/>
    <w:rsid w:val="008573E1"/>
    <w:rsid w:val="00BA5020"/>
    <w:rsid w:val="00EC23CB"/>
    <w:rsid w:val="00FB64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97A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97A02"/>
    <w:rPr>
      <w:b/>
      <w:bCs/>
      <w:sz w:val="35"/>
      <w:szCs w:val="35"/>
    </w:rPr>
  </w:style>
  <w:style w:type="character" w:customStyle="1" w:styleId="BodyTextChar">
    <w:name w:val="Body Text Char"/>
    <w:basedOn w:val="DefaultParagraphFont"/>
    <w:link w:val="BodyText"/>
    <w:uiPriority w:val="1"/>
    <w:rsid w:val="00797A02"/>
    <w:rPr>
      <w:rFonts w:ascii="Times New Roman" w:eastAsia="Times New Roman" w:hAnsi="Times New Roman" w:cs="Times New Roman"/>
      <w:b/>
      <w:bCs/>
      <w:sz w:val="35"/>
      <w:szCs w:val="35"/>
      <w:lang w:bidi="ar-SA"/>
    </w:rPr>
  </w:style>
  <w:style w:type="paragraph" w:customStyle="1" w:styleId="TableParagraph">
    <w:name w:val="Table Paragraph"/>
    <w:basedOn w:val="Normal"/>
    <w:uiPriority w:val="1"/>
    <w:qFormat/>
    <w:rsid w:val="00797A02"/>
    <w:pPr>
      <w:ind w:left="11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406</Words>
  <Characters>2318</Characters>
  <Application>Microsoft Office Word</Application>
  <DocSecurity>0</DocSecurity>
  <Lines>19</Lines>
  <Paragraphs>5</Paragraphs>
  <ScaleCrop>false</ScaleCrop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Govt. Girls College Gurawara Rewari</cp:lastModifiedBy>
  <cp:revision>10</cp:revision>
  <dcterms:created xsi:type="dcterms:W3CDTF">2025-09-25T07:12:00Z</dcterms:created>
  <dcterms:modified xsi:type="dcterms:W3CDTF">2025-09-26T04:04:00Z</dcterms:modified>
</cp:coreProperties>
</file>